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9933" w14:textId="77777777" w:rsidR="003044E8" w:rsidRPr="007A067D" w:rsidRDefault="00000000" w:rsidP="003044E8">
      <w:pPr>
        <w:rPr>
          <w:b/>
          <w:bCs/>
          <w:sz w:val="21"/>
          <w:szCs w:val="21"/>
        </w:rPr>
      </w:pPr>
      <w:r w:rsidRPr="003044E8">
        <w:rPr>
          <w:rFonts w:asciiTheme="majorHAnsi" w:eastAsiaTheme="majorEastAsia" w:hAnsiTheme="majorHAnsi" w:cstheme="majorBidi"/>
          <w:b/>
          <w:bCs/>
          <w:sz w:val="40"/>
          <w:szCs w:val="40"/>
        </w:rPr>
        <w:t>Christopher Nurse, MSc, FCMI</w:t>
      </w:r>
      <w:r w:rsidRPr="003044E8">
        <w:br/>
      </w:r>
      <w:r w:rsidR="003044E8" w:rsidRPr="003044E8">
        <w:rPr>
          <w:rFonts w:asciiTheme="majorHAnsi" w:eastAsiaTheme="majorEastAsia" w:hAnsiTheme="majorHAnsi" w:cstheme="majorBidi"/>
          <w:b/>
          <w:bCs/>
          <w:sz w:val="26"/>
          <w:szCs w:val="26"/>
        </w:rPr>
        <w:t xml:space="preserve">Principal Consultant | Microsoft Cloud Strategist | AI Governance | Executive Advisory </w:t>
      </w:r>
    </w:p>
    <w:p w14:paraId="20BC66CC" w14:textId="60BD5175" w:rsidR="00F5566D" w:rsidRPr="003044E8" w:rsidRDefault="00000000">
      <w:pPr>
        <w:pStyle w:val="Heading2"/>
        <w:rPr>
          <w:color w:val="auto"/>
        </w:rPr>
      </w:pPr>
      <w:r w:rsidRPr="003044E8">
        <w:rPr>
          <w:color w:val="auto"/>
        </w:rPr>
        <w:t>Executive Summary</w:t>
      </w:r>
    </w:p>
    <w:p w14:paraId="76C05920" w14:textId="77777777" w:rsidR="00F5566D" w:rsidRDefault="00000000">
      <w:r>
        <w:t>Technology Executive, Principal Consultant, and Microsoft Cloud Strategist with more than 30 years of experience helping enterprise organizations modernize infrastructure, secure digital workplaces, and accelerate business transformation. Trusted advisor to executive leadership, translating complex technology initiatives into measurable business outcomes while leading strategic consulting engagements across Microsoft 365, Azure, AI, Security, Identity, Compliance, VMware, and Hybrid Cloud.</w:t>
      </w:r>
      <w:r>
        <w:br/>
      </w:r>
      <w:r>
        <w:br/>
        <w:t>Proven success managing a multimillion-dollar consulting portfolio, developing consulting intellectual property, leading high-performing consulting teams, and designing repeatable assessment methodologies that improve customer outcomes while increasing consulting profitability. Passionate about helping organizations responsibly adopt Artificial Intelligence through governance, security, compliance, and operational readiness.</w:t>
      </w:r>
    </w:p>
    <w:p w14:paraId="4C282998" w14:textId="7751C4BF" w:rsidR="00F5566D" w:rsidRDefault="00000000">
      <w:pPr>
        <w:pStyle w:val="Heading2"/>
      </w:pPr>
      <w:r w:rsidRPr="003044E8">
        <w:rPr>
          <w:color w:val="auto"/>
        </w:rPr>
        <w:t>Highlights</w:t>
      </w:r>
      <w:r>
        <w:t xml:space="preserve"> </w:t>
      </w:r>
      <w:r w:rsidRPr="003044E8">
        <w:rPr>
          <w:color w:val="auto"/>
        </w:rPr>
        <w:t>for Consulting Services Manager / Principal Consultant</w:t>
      </w:r>
    </w:p>
    <w:p w14:paraId="3BD0878F" w14:textId="77777777" w:rsidR="00F5566D" w:rsidRDefault="00000000" w:rsidP="003044E8">
      <w:pPr>
        <w:pStyle w:val="ListBullet"/>
        <w:numPr>
          <w:ilvl w:val="0"/>
          <w:numId w:val="10"/>
        </w:numPr>
      </w:pPr>
      <w:r>
        <w:t>Manage a strategic book of enterprise and mid-market clients, providing executive advisory services, technology roadmaps, and long-term digital transformation strategies.</w:t>
      </w:r>
    </w:p>
    <w:p w14:paraId="49ED3C89" w14:textId="77777777" w:rsidR="00F5566D" w:rsidRDefault="00000000" w:rsidP="003044E8">
      <w:pPr>
        <w:pStyle w:val="ListBullet"/>
        <w:numPr>
          <w:ilvl w:val="0"/>
          <w:numId w:val="10"/>
        </w:numPr>
      </w:pPr>
      <w:r>
        <w:t>Serve as Principal Consultant for Microsoft 365, Azure, Security, AI Readiness, Identity, Compliance, and Modern Workplace initiatives.</w:t>
      </w:r>
    </w:p>
    <w:p w14:paraId="2D382777" w14:textId="77777777" w:rsidR="00F5566D" w:rsidRDefault="00000000" w:rsidP="003044E8">
      <w:pPr>
        <w:pStyle w:val="ListBullet"/>
        <w:numPr>
          <w:ilvl w:val="0"/>
          <w:numId w:val="10"/>
        </w:numPr>
      </w:pPr>
      <w:r>
        <w:t>Own customer success across discovery, architecture, delivery, executive reporting, and post-engagement roadmap planning.</w:t>
      </w:r>
    </w:p>
    <w:p w14:paraId="5E4ED5F2" w14:textId="77777777" w:rsidR="00F5566D" w:rsidRDefault="00000000" w:rsidP="003044E8">
      <w:pPr>
        <w:pStyle w:val="ListBullet"/>
        <w:numPr>
          <w:ilvl w:val="0"/>
          <w:numId w:val="10"/>
        </w:numPr>
      </w:pPr>
      <w:r>
        <w:t>Partner with Sales, Account Executives, and Enterprise Architects to identify consulting opportunities, develop Statements of Work (SOW), and expand consulting revenue.</w:t>
      </w:r>
    </w:p>
    <w:p w14:paraId="11729D54" w14:textId="77777777" w:rsidR="00F5566D" w:rsidRDefault="00000000" w:rsidP="003044E8">
      <w:pPr>
        <w:pStyle w:val="ListBullet"/>
        <w:numPr>
          <w:ilvl w:val="0"/>
          <w:numId w:val="10"/>
        </w:numPr>
      </w:pPr>
      <w:r>
        <w:t>Conduct executive workshops translating technical assessments into business risk, investment priorities, and modernization roadmaps.</w:t>
      </w:r>
    </w:p>
    <w:p w14:paraId="750A4F04" w14:textId="77777777" w:rsidR="00F5566D" w:rsidRDefault="00000000" w:rsidP="003044E8">
      <w:pPr>
        <w:pStyle w:val="ListBullet"/>
        <w:numPr>
          <w:ilvl w:val="0"/>
          <w:numId w:val="10"/>
        </w:numPr>
      </w:pPr>
      <w:r>
        <w:t>Mentor consultants through architecture reviews, delivery standards, customer engagement strategies, and technical leadership.</w:t>
      </w:r>
    </w:p>
    <w:p w14:paraId="278652CD" w14:textId="14FFE9F6" w:rsidR="00F5566D" w:rsidRPr="003044E8" w:rsidRDefault="00000000">
      <w:pPr>
        <w:pStyle w:val="Heading2"/>
        <w:rPr>
          <w:color w:val="auto"/>
        </w:rPr>
      </w:pPr>
      <w:r w:rsidRPr="003044E8">
        <w:rPr>
          <w:color w:val="auto"/>
        </w:rPr>
        <w:t>Intellectual Property &amp; Innovation</w:t>
      </w:r>
    </w:p>
    <w:p w14:paraId="6723502C" w14:textId="77777777" w:rsidR="00F5566D" w:rsidRDefault="00000000">
      <w:pPr>
        <w:pStyle w:val="ListBullet"/>
      </w:pPr>
      <w:r>
        <w:t>Designed and developed a Microsoft Copilot Readiness Assessment platform evaluating governance, identity, security, licensing, compliance, and organizational AI readiness.</w:t>
      </w:r>
    </w:p>
    <w:p w14:paraId="50C78FAF" w14:textId="77777777" w:rsidR="00F5566D" w:rsidRDefault="00000000">
      <w:pPr>
        <w:pStyle w:val="ListBullet"/>
      </w:pPr>
      <w:r>
        <w:t>Architected a Microsoft 365 Baseline Assessment platform that automates tenant discovery, analyzes Microsoft 365 security posture, and produces executive dashboards with prioritized remediation recommendations.</w:t>
      </w:r>
    </w:p>
    <w:p w14:paraId="12E01567" w14:textId="77777777" w:rsidR="00F5566D" w:rsidRDefault="00000000">
      <w:pPr>
        <w:pStyle w:val="ListBullet"/>
      </w:pPr>
      <w:r>
        <w:t>Developed proprietary consulting IP that standardizes customer assessments, automates data collection, and improves consulting delivery consistency.</w:t>
      </w:r>
    </w:p>
    <w:p w14:paraId="39A1C851" w14:textId="77777777" w:rsidR="00F5566D" w:rsidRDefault="00000000">
      <w:pPr>
        <w:pStyle w:val="ListBullet"/>
      </w:pPr>
      <w:r>
        <w:lastRenderedPageBreak/>
        <w:t>Created executive-ready assessment reports that translate technical findings into business recommendations for CIOs, CISOs, and executive leadership.</w:t>
      </w:r>
    </w:p>
    <w:p w14:paraId="0E8E923D" w14:textId="77777777" w:rsidR="00F5566D" w:rsidRPr="003044E8" w:rsidRDefault="00000000">
      <w:pPr>
        <w:pStyle w:val="Heading2"/>
        <w:rPr>
          <w:color w:val="auto"/>
        </w:rPr>
      </w:pPr>
      <w:r w:rsidRPr="003044E8">
        <w:rPr>
          <w:color w:val="auto"/>
        </w:rPr>
        <w:t>Governance &amp; Standards</w:t>
      </w:r>
    </w:p>
    <w:p w14:paraId="0E8CD43A" w14:textId="77777777" w:rsidR="00F5566D" w:rsidRDefault="00000000">
      <w:pPr>
        <w:pStyle w:val="ListBullet"/>
      </w:pPr>
      <w:r>
        <w:t>Develop governance frameworks aligned with ISO 27001 principles, Microsoft Security Best Practices, Zero Trust Architecture, CIS Controls, and Microsoft Cloud Adoption Framework methodologies.</w:t>
      </w:r>
    </w:p>
    <w:p w14:paraId="4BB67309" w14:textId="77777777" w:rsidR="00F5566D" w:rsidRDefault="00000000">
      <w:pPr>
        <w:pStyle w:val="ListBullet"/>
      </w:pPr>
      <w:r>
        <w:t>Advise clients on AI governance, responsible AI adoption, data protection, compliance, and operational readiness.</w:t>
      </w:r>
    </w:p>
    <w:p w14:paraId="3168026D" w14:textId="77777777" w:rsidR="00F5566D" w:rsidRDefault="00000000">
      <w:pPr>
        <w:pStyle w:val="Heading2"/>
      </w:pPr>
      <w:r>
        <w:t>E</w:t>
      </w:r>
      <w:r w:rsidRPr="003044E8">
        <w:rPr>
          <w:color w:val="auto"/>
        </w:rPr>
        <w:t>nhancements for Microsoft 365 Solutions Architect Section</w:t>
      </w:r>
    </w:p>
    <w:p w14:paraId="7E31E77C" w14:textId="77777777" w:rsidR="00F5566D" w:rsidRDefault="00000000">
      <w:pPr>
        <w:pStyle w:val="ListBullet"/>
      </w:pPr>
      <w:r>
        <w:t>Conduct Microsoft 365 Security, Identity, Compliance, Licensing, and AI Readiness assessments for enterprise organizations.</w:t>
      </w:r>
    </w:p>
    <w:p w14:paraId="5B8A82B8" w14:textId="77777777" w:rsidR="00F5566D" w:rsidRDefault="00000000">
      <w:pPr>
        <w:pStyle w:val="ListBullet"/>
      </w:pPr>
      <w:r>
        <w:t>Present Executive Findings Workshops to CIOs, CISOs, and IT leadership teams.</w:t>
      </w:r>
    </w:p>
    <w:p w14:paraId="6BC5C4A7" w14:textId="77777777" w:rsidR="00F5566D" w:rsidRDefault="00000000">
      <w:pPr>
        <w:pStyle w:val="ListBullet"/>
      </w:pPr>
      <w:r>
        <w:t>Develop business-aligned modernization roadmaps for Microsoft cloud adoption.</w:t>
      </w:r>
    </w:p>
    <w:p w14:paraId="1D162585" w14:textId="77777777" w:rsidR="00F5566D" w:rsidRPr="003044E8" w:rsidRDefault="00000000">
      <w:pPr>
        <w:pStyle w:val="Heading2"/>
        <w:rPr>
          <w:color w:val="auto"/>
        </w:rPr>
      </w:pPr>
      <w:r w:rsidRPr="003044E8">
        <w:rPr>
          <w:color w:val="auto"/>
        </w:rPr>
        <w:t>Suggested Core Competencies</w:t>
      </w:r>
    </w:p>
    <w:tbl>
      <w:tblPr>
        <w:tblStyle w:val="TableGrid"/>
        <w:tblW w:w="0" w:type="auto"/>
        <w:tblLook w:val="04A0" w:firstRow="1" w:lastRow="0" w:firstColumn="1" w:lastColumn="0" w:noHBand="0" w:noVBand="1"/>
      </w:tblPr>
      <w:tblGrid>
        <w:gridCol w:w="2877"/>
        <w:gridCol w:w="2876"/>
        <w:gridCol w:w="2877"/>
      </w:tblGrid>
      <w:tr w:rsidR="00F5566D" w14:paraId="2A18B3BE" w14:textId="77777777">
        <w:tc>
          <w:tcPr>
            <w:tcW w:w="2880" w:type="dxa"/>
          </w:tcPr>
          <w:p w14:paraId="75AA13B0" w14:textId="77777777" w:rsidR="00F5566D" w:rsidRDefault="00000000">
            <w:r>
              <w:t>Leadership</w:t>
            </w:r>
          </w:p>
        </w:tc>
        <w:tc>
          <w:tcPr>
            <w:tcW w:w="2880" w:type="dxa"/>
          </w:tcPr>
          <w:p w14:paraId="18C245DE" w14:textId="77777777" w:rsidR="00F5566D" w:rsidRDefault="00000000">
            <w:r>
              <w:t>Microsoft</w:t>
            </w:r>
          </w:p>
        </w:tc>
        <w:tc>
          <w:tcPr>
            <w:tcW w:w="2880" w:type="dxa"/>
          </w:tcPr>
          <w:p w14:paraId="6FFF2419" w14:textId="77777777" w:rsidR="00F5566D" w:rsidRDefault="00000000">
            <w:r>
              <w:t>AI / Security</w:t>
            </w:r>
          </w:p>
        </w:tc>
      </w:tr>
      <w:tr w:rsidR="00F5566D" w14:paraId="01519E6F" w14:textId="77777777">
        <w:tc>
          <w:tcPr>
            <w:tcW w:w="2880" w:type="dxa"/>
          </w:tcPr>
          <w:p w14:paraId="10B43FCA" w14:textId="77777777" w:rsidR="00F5566D" w:rsidRDefault="00000000">
            <w:r>
              <w:t>Principal Consulting</w:t>
            </w:r>
          </w:p>
        </w:tc>
        <w:tc>
          <w:tcPr>
            <w:tcW w:w="2880" w:type="dxa"/>
          </w:tcPr>
          <w:p w14:paraId="6DFFF1F6" w14:textId="77777777" w:rsidR="00F5566D" w:rsidRDefault="00000000">
            <w:r>
              <w:t>Microsoft 365</w:t>
            </w:r>
          </w:p>
        </w:tc>
        <w:tc>
          <w:tcPr>
            <w:tcW w:w="2880" w:type="dxa"/>
          </w:tcPr>
          <w:p w14:paraId="0EF25272" w14:textId="77777777" w:rsidR="00F5566D" w:rsidRDefault="00000000">
            <w:r>
              <w:t>Microsoft Copilot</w:t>
            </w:r>
          </w:p>
        </w:tc>
      </w:tr>
      <w:tr w:rsidR="00F5566D" w14:paraId="3301C1DA" w14:textId="77777777">
        <w:tc>
          <w:tcPr>
            <w:tcW w:w="2880" w:type="dxa"/>
          </w:tcPr>
          <w:p w14:paraId="3337B296" w14:textId="77777777" w:rsidR="00F5566D" w:rsidRDefault="00000000">
            <w:r>
              <w:t>Executive Advisory</w:t>
            </w:r>
          </w:p>
        </w:tc>
        <w:tc>
          <w:tcPr>
            <w:tcW w:w="2880" w:type="dxa"/>
          </w:tcPr>
          <w:p w14:paraId="7ACAE90D" w14:textId="77777777" w:rsidR="00F5566D" w:rsidRDefault="00000000">
            <w:r>
              <w:t>Azure</w:t>
            </w:r>
          </w:p>
        </w:tc>
        <w:tc>
          <w:tcPr>
            <w:tcW w:w="2880" w:type="dxa"/>
          </w:tcPr>
          <w:p w14:paraId="555B84C8" w14:textId="77777777" w:rsidR="00F5566D" w:rsidRDefault="00000000">
            <w:r>
              <w:t>AI Readiness</w:t>
            </w:r>
          </w:p>
        </w:tc>
      </w:tr>
      <w:tr w:rsidR="00F5566D" w14:paraId="58104C81" w14:textId="77777777">
        <w:tc>
          <w:tcPr>
            <w:tcW w:w="2880" w:type="dxa"/>
          </w:tcPr>
          <w:p w14:paraId="65768FD3" w14:textId="77777777" w:rsidR="00F5566D" w:rsidRDefault="00000000">
            <w:r>
              <w:t>Practice Leadership</w:t>
            </w:r>
          </w:p>
        </w:tc>
        <w:tc>
          <w:tcPr>
            <w:tcW w:w="2880" w:type="dxa"/>
          </w:tcPr>
          <w:p w14:paraId="1078845F" w14:textId="77777777" w:rsidR="00F5566D" w:rsidRDefault="00000000">
            <w:r>
              <w:t>Entra ID</w:t>
            </w:r>
          </w:p>
        </w:tc>
        <w:tc>
          <w:tcPr>
            <w:tcW w:w="2880" w:type="dxa"/>
          </w:tcPr>
          <w:p w14:paraId="7A7AE781" w14:textId="77777777" w:rsidR="00F5566D" w:rsidRDefault="00000000">
            <w:r>
              <w:t>AI Governance</w:t>
            </w:r>
          </w:p>
        </w:tc>
      </w:tr>
      <w:tr w:rsidR="00F5566D" w14:paraId="01976B09" w14:textId="77777777">
        <w:tc>
          <w:tcPr>
            <w:tcW w:w="2880" w:type="dxa"/>
          </w:tcPr>
          <w:p w14:paraId="0453C875" w14:textId="77777777" w:rsidR="00F5566D" w:rsidRDefault="00000000">
            <w:r>
              <w:t>Portfolio Management</w:t>
            </w:r>
          </w:p>
        </w:tc>
        <w:tc>
          <w:tcPr>
            <w:tcW w:w="2880" w:type="dxa"/>
          </w:tcPr>
          <w:p w14:paraId="1D3DF0F2" w14:textId="77777777" w:rsidR="00F5566D" w:rsidRDefault="00000000">
            <w:r>
              <w:t>Intune</w:t>
            </w:r>
          </w:p>
        </w:tc>
        <w:tc>
          <w:tcPr>
            <w:tcW w:w="2880" w:type="dxa"/>
          </w:tcPr>
          <w:p w14:paraId="6C512F7B" w14:textId="77777777" w:rsidR="00F5566D" w:rsidRDefault="00000000">
            <w:r>
              <w:t>Zero Trust</w:t>
            </w:r>
          </w:p>
        </w:tc>
      </w:tr>
      <w:tr w:rsidR="00F5566D" w14:paraId="7AD8F311" w14:textId="77777777">
        <w:tc>
          <w:tcPr>
            <w:tcW w:w="2880" w:type="dxa"/>
          </w:tcPr>
          <w:p w14:paraId="28F1FABC" w14:textId="77777777" w:rsidR="00F5566D" w:rsidRDefault="00000000">
            <w:r>
              <w:t>Business Development</w:t>
            </w:r>
          </w:p>
        </w:tc>
        <w:tc>
          <w:tcPr>
            <w:tcW w:w="2880" w:type="dxa"/>
          </w:tcPr>
          <w:p w14:paraId="662CB631" w14:textId="77777777" w:rsidR="00F5566D" w:rsidRDefault="00000000">
            <w:r>
              <w:t>Exchange Online</w:t>
            </w:r>
          </w:p>
        </w:tc>
        <w:tc>
          <w:tcPr>
            <w:tcW w:w="2880" w:type="dxa"/>
          </w:tcPr>
          <w:p w14:paraId="5C566E79" w14:textId="77777777" w:rsidR="00F5566D" w:rsidRDefault="00000000">
            <w:r>
              <w:t>Microsoft Purview</w:t>
            </w:r>
          </w:p>
        </w:tc>
      </w:tr>
      <w:tr w:rsidR="00F5566D" w14:paraId="53326147" w14:textId="77777777">
        <w:tc>
          <w:tcPr>
            <w:tcW w:w="2880" w:type="dxa"/>
          </w:tcPr>
          <w:p w14:paraId="6FF1CE95" w14:textId="77777777" w:rsidR="00F5566D" w:rsidRDefault="00000000">
            <w:r>
              <w:t>Customer Success</w:t>
            </w:r>
          </w:p>
        </w:tc>
        <w:tc>
          <w:tcPr>
            <w:tcW w:w="2880" w:type="dxa"/>
          </w:tcPr>
          <w:p w14:paraId="2A8F0A43" w14:textId="77777777" w:rsidR="00F5566D" w:rsidRDefault="00000000">
            <w:r>
              <w:t>Teams / SharePoint</w:t>
            </w:r>
          </w:p>
        </w:tc>
        <w:tc>
          <w:tcPr>
            <w:tcW w:w="2880" w:type="dxa"/>
          </w:tcPr>
          <w:p w14:paraId="4C8987FA" w14:textId="77777777" w:rsidR="00F5566D" w:rsidRDefault="00000000">
            <w:r>
              <w:t>Compliance &amp; Risk</w:t>
            </w:r>
          </w:p>
        </w:tc>
      </w:tr>
    </w:tbl>
    <w:p w14:paraId="4ECACA5E" w14:textId="77777777" w:rsidR="00F5566D" w:rsidRPr="003044E8" w:rsidRDefault="00000000">
      <w:pPr>
        <w:pStyle w:val="Heading2"/>
        <w:rPr>
          <w:color w:val="auto"/>
        </w:rPr>
      </w:pPr>
      <w:r w:rsidRPr="003044E8">
        <w:rPr>
          <w:color w:val="auto"/>
        </w:rPr>
        <w:t>Executive Achievements to Highlight</w:t>
      </w:r>
    </w:p>
    <w:p w14:paraId="54C24F5D" w14:textId="77777777" w:rsidR="00F5566D" w:rsidRDefault="00000000">
      <w:pPr>
        <w:pStyle w:val="ListBullet"/>
      </w:pPr>
      <w:r>
        <w:t>Manage a strategic portfolio of consulting customers.</w:t>
      </w:r>
    </w:p>
    <w:p w14:paraId="3D6B8D1C" w14:textId="77777777" w:rsidR="00F5566D" w:rsidRDefault="00000000">
      <w:pPr>
        <w:pStyle w:val="ListBullet"/>
      </w:pPr>
      <w:r>
        <w:t>Developed organization-wide consulting assessment platforms.</w:t>
      </w:r>
    </w:p>
    <w:p w14:paraId="62113B58" w14:textId="77777777" w:rsidR="00F5566D" w:rsidRDefault="00000000">
      <w:pPr>
        <w:pStyle w:val="ListBullet"/>
      </w:pPr>
      <w:r>
        <w:t>Created repeatable AI and Microsoft 365 assessment methodologies.</w:t>
      </w:r>
    </w:p>
    <w:p w14:paraId="4A1E8672" w14:textId="77777777" w:rsidR="00F5566D" w:rsidRDefault="00000000">
      <w:pPr>
        <w:pStyle w:val="ListBullet"/>
      </w:pPr>
      <w:r>
        <w:t>Increased consulting profitability through standardized delivery frameworks.</w:t>
      </w:r>
    </w:p>
    <w:p w14:paraId="10189756" w14:textId="77777777" w:rsidR="00F5566D" w:rsidRDefault="00000000">
      <w:pPr>
        <w:pStyle w:val="ListBullet"/>
      </w:pPr>
      <w:r>
        <w:t>Built executive reporting platforms adopted across consulting engagements.</w:t>
      </w:r>
    </w:p>
    <w:sectPr w:rsidR="00F5566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8EB133F"/>
    <w:multiLevelType w:val="hybridMultilevel"/>
    <w:tmpl w:val="3A18122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5441932">
    <w:abstractNumId w:val="8"/>
  </w:num>
  <w:num w:numId="2" w16cid:durableId="1597405068">
    <w:abstractNumId w:val="6"/>
  </w:num>
  <w:num w:numId="3" w16cid:durableId="836580635">
    <w:abstractNumId w:val="5"/>
  </w:num>
  <w:num w:numId="4" w16cid:durableId="517546822">
    <w:abstractNumId w:val="4"/>
  </w:num>
  <w:num w:numId="5" w16cid:durableId="795948922">
    <w:abstractNumId w:val="7"/>
  </w:num>
  <w:num w:numId="6" w16cid:durableId="993951664">
    <w:abstractNumId w:val="3"/>
  </w:num>
  <w:num w:numId="7" w16cid:durableId="94643924">
    <w:abstractNumId w:val="2"/>
  </w:num>
  <w:num w:numId="8" w16cid:durableId="1198852815">
    <w:abstractNumId w:val="1"/>
  </w:num>
  <w:num w:numId="9" w16cid:durableId="1255243493">
    <w:abstractNumId w:val="0"/>
  </w:num>
  <w:num w:numId="10" w16cid:durableId="3695032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F7570"/>
    <w:rsid w:val="003044E8"/>
    <w:rsid w:val="00326F90"/>
    <w:rsid w:val="00A04A26"/>
    <w:rsid w:val="00AA1D8D"/>
    <w:rsid w:val="00AE5C92"/>
    <w:rsid w:val="00B47730"/>
    <w:rsid w:val="00CB0664"/>
    <w:rsid w:val="00D4340B"/>
    <w:rsid w:val="00F556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AF619E"/>
  <w14:defaultImageDpi w14:val="300"/>
  <w15:docId w15:val="{3AE5E26C-712D-44BF-91DB-8E775A7BF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610</Words>
  <Characters>3481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Nurse</cp:lastModifiedBy>
  <cp:revision>2</cp:revision>
  <dcterms:created xsi:type="dcterms:W3CDTF">2026-07-30T19:01:00Z</dcterms:created>
  <dcterms:modified xsi:type="dcterms:W3CDTF">2026-07-30T19:01:00Z</dcterms:modified>
  <cp:category/>
</cp:coreProperties>
</file>